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1F726A" w14:textId="77777777" w:rsidR="00954BAC" w:rsidRPr="005B357D" w:rsidRDefault="00954BAC" w:rsidP="00954BAC">
      <w:pPr>
        <w:pStyle w:val="Default"/>
        <w:jc w:val="center"/>
        <w:rPr>
          <w:rFonts w:hAnsi="ＭＳ 明朝"/>
          <w:color w:val="auto"/>
          <w:sz w:val="22"/>
          <w:szCs w:val="22"/>
        </w:rPr>
      </w:pPr>
      <w:r w:rsidRPr="005B357D">
        <w:rPr>
          <w:rFonts w:hAnsi="ＭＳ 明朝" w:hint="eastAsia"/>
          <w:color w:val="auto"/>
          <w:sz w:val="22"/>
          <w:szCs w:val="22"/>
        </w:rPr>
        <w:t>令和８年度　座間市コミュニティバス運行計画見直し業務委託仕様書</w:t>
      </w:r>
    </w:p>
    <w:p w14:paraId="6674FBEF" w14:textId="77777777" w:rsidR="00954BAC" w:rsidRPr="005B357D" w:rsidRDefault="00954BAC" w:rsidP="00954BAC">
      <w:pPr>
        <w:pStyle w:val="Default"/>
        <w:rPr>
          <w:rFonts w:hAnsi="ＭＳ 明朝"/>
          <w:color w:val="auto"/>
          <w:sz w:val="22"/>
          <w:szCs w:val="22"/>
        </w:rPr>
      </w:pPr>
    </w:p>
    <w:p w14:paraId="30F1FF34" w14:textId="77777777" w:rsidR="00954BAC" w:rsidRPr="005B357D" w:rsidRDefault="00954BAC" w:rsidP="00954BAC">
      <w:pPr>
        <w:pStyle w:val="Default"/>
        <w:rPr>
          <w:rFonts w:hAnsi="ＭＳ 明朝"/>
          <w:color w:val="auto"/>
          <w:sz w:val="22"/>
          <w:szCs w:val="22"/>
        </w:rPr>
      </w:pPr>
      <w:r w:rsidRPr="005B357D">
        <w:rPr>
          <w:rFonts w:hAnsi="ＭＳ 明朝" w:hint="eastAsia"/>
          <w:color w:val="auto"/>
          <w:sz w:val="22"/>
          <w:szCs w:val="22"/>
        </w:rPr>
        <w:t>１．適用範囲</w:t>
      </w:r>
    </w:p>
    <w:p w14:paraId="4ED83FA3" w14:textId="77777777" w:rsidR="00954BAC" w:rsidRPr="005B357D" w:rsidRDefault="00954BAC" w:rsidP="003B0385">
      <w:pPr>
        <w:pStyle w:val="Default"/>
        <w:ind w:leftChars="200" w:left="432" w:firstLineChars="100" w:firstLine="216"/>
        <w:rPr>
          <w:rFonts w:hAnsi="ＭＳ 明朝"/>
          <w:color w:val="auto"/>
          <w:sz w:val="22"/>
          <w:szCs w:val="22"/>
        </w:rPr>
      </w:pPr>
      <w:r w:rsidRPr="005B357D">
        <w:rPr>
          <w:rFonts w:hAnsi="ＭＳ 明朝" w:hint="eastAsia"/>
          <w:color w:val="auto"/>
          <w:sz w:val="22"/>
          <w:szCs w:val="22"/>
        </w:rPr>
        <w:t>本仕様書は、座間市（以下「発注者」という。）が受託者（以下「受注者」という。）に委託する座間市コミュニティバス運行計画見直し業務委託（以下「本業務」という。）に適用する。</w:t>
      </w:r>
    </w:p>
    <w:p w14:paraId="590E3092" w14:textId="77777777" w:rsidR="00954BAC" w:rsidRPr="005B357D" w:rsidRDefault="00954BAC" w:rsidP="00954BAC">
      <w:pPr>
        <w:pStyle w:val="Default"/>
        <w:rPr>
          <w:rFonts w:hAnsi="ＭＳ 明朝"/>
          <w:color w:val="auto"/>
          <w:sz w:val="22"/>
          <w:szCs w:val="22"/>
        </w:rPr>
      </w:pPr>
    </w:p>
    <w:p w14:paraId="106A4182" w14:textId="77777777" w:rsidR="00954BAC" w:rsidRPr="005B357D" w:rsidRDefault="00954BAC" w:rsidP="00954BAC">
      <w:pPr>
        <w:pStyle w:val="Default"/>
        <w:rPr>
          <w:rFonts w:hAnsi="ＭＳ 明朝"/>
          <w:color w:val="auto"/>
          <w:sz w:val="22"/>
          <w:szCs w:val="22"/>
        </w:rPr>
      </w:pPr>
      <w:r w:rsidRPr="005B357D">
        <w:rPr>
          <w:rFonts w:hAnsi="ＭＳ 明朝" w:hint="eastAsia"/>
          <w:color w:val="auto"/>
          <w:sz w:val="22"/>
          <w:szCs w:val="22"/>
        </w:rPr>
        <w:t>２．目的</w:t>
      </w:r>
    </w:p>
    <w:p w14:paraId="575FE45A" w14:textId="478F3EED" w:rsidR="00954BAC" w:rsidRPr="005B357D" w:rsidRDefault="00954BAC" w:rsidP="003B0385">
      <w:pPr>
        <w:pStyle w:val="Default"/>
        <w:ind w:left="432" w:hangingChars="200" w:hanging="432"/>
        <w:rPr>
          <w:rFonts w:hAnsi="ＭＳ 明朝"/>
          <w:color w:val="auto"/>
          <w:sz w:val="22"/>
          <w:szCs w:val="22"/>
        </w:rPr>
      </w:pPr>
      <w:r w:rsidRPr="005B357D">
        <w:rPr>
          <w:rFonts w:hAnsi="ＭＳ 明朝" w:hint="eastAsia"/>
          <w:color w:val="auto"/>
          <w:sz w:val="22"/>
          <w:szCs w:val="22"/>
        </w:rPr>
        <w:t xml:space="preserve">　　</w:t>
      </w:r>
      <w:r w:rsidR="003B0385">
        <w:rPr>
          <w:rFonts w:hAnsi="ＭＳ 明朝" w:hint="eastAsia"/>
          <w:color w:val="auto"/>
          <w:sz w:val="22"/>
          <w:szCs w:val="22"/>
        </w:rPr>
        <w:t xml:space="preserve">　</w:t>
      </w:r>
      <w:r w:rsidRPr="005B357D">
        <w:rPr>
          <w:rFonts w:hAnsi="ＭＳ 明朝" w:hint="eastAsia"/>
          <w:color w:val="auto"/>
          <w:sz w:val="22"/>
          <w:szCs w:val="22"/>
        </w:rPr>
        <w:t>本業務は、令和７年度に実施した</w:t>
      </w:r>
      <w:r w:rsidRPr="005B357D">
        <w:rPr>
          <w:rFonts w:hAnsi="ＭＳ 明朝" w:hint="eastAsia"/>
          <w:color w:val="auto"/>
          <w:sz w:val="22"/>
          <w:szCs w:val="22"/>
          <w:lang w:eastAsia="zh-TW"/>
        </w:rPr>
        <w:t>座間市</w:t>
      </w:r>
      <w:r w:rsidR="000C2342">
        <w:rPr>
          <w:rFonts w:hAnsi="ＭＳ 明朝" w:hint="eastAsia"/>
          <w:color w:val="auto"/>
          <w:sz w:val="22"/>
          <w:szCs w:val="22"/>
        </w:rPr>
        <w:t>コミュニティバス利用実態等調査を元</w:t>
      </w:r>
      <w:r w:rsidRPr="005B357D">
        <w:rPr>
          <w:rFonts w:hAnsi="ＭＳ 明朝" w:hint="eastAsia"/>
          <w:color w:val="auto"/>
          <w:sz w:val="22"/>
          <w:szCs w:val="22"/>
        </w:rPr>
        <w:t>に、発注者の作成した座間市コミュニティバス（以下、「コミュニティバス」という。）のルートやダイヤ等の変更素案について検討を行い、より効率的・効果的な運行計画</w:t>
      </w:r>
      <w:r w:rsidR="00344DD3" w:rsidRPr="005B357D">
        <w:rPr>
          <w:rFonts w:hAnsi="ＭＳ 明朝" w:hint="eastAsia"/>
          <w:color w:val="auto"/>
          <w:sz w:val="22"/>
          <w:szCs w:val="22"/>
        </w:rPr>
        <w:t>案</w:t>
      </w:r>
      <w:r w:rsidRPr="005B357D">
        <w:rPr>
          <w:rFonts w:hAnsi="ＭＳ 明朝" w:hint="eastAsia"/>
          <w:color w:val="auto"/>
          <w:sz w:val="22"/>
          <w:szCs w:val="22"/>
        </w:rPr>
        <w:t>を作成し、また、関係機関との協議に必要な資料作成や各種手続き</w:t>
      </w:r>
      <w:r w:rsidR="00344DD3" w:rsidRPr="005B357D">
        <w:rPr>
          <w:rFonts w:hAnsi="ＭＳ 明朝" w:hint="eastAsia"/>
          <w:color w:val="auto"/>
          <w:sz w:val="22"/>
          <w:szCs w:val="22"/>
        </w:rPr>
        <w:t>等</w:t>
      </w:r>
      <w:r w:rsidRPr="005B357D">
        <w:rPr>
          <w:rFonts w:hAnsi="ＭＳ 明朝" w:hint="eastAsia"/>
          <w:color w:val="auto"/>
          <w:sz w:val="22"/>
          <w:szCs w:val="22"/>
        </w:rPr>
        <w:t>の支援を行うことを目的とする。</w:t>
      </w:r>
    </w:p>
    <w:p w14:paraId="14C83F84" w14:textId="77777777" w:rsidR="00954BAC" w:rsidRPr="005B357D" w:rsidRDefault="00954BAC" w:rsidP="00954BAC">
      <w:pPr>
        <w:pStyle w:val="Default"/>
        <w:rPr>
          <w:rFonts w:hAnsi="ＭＳ 明朝"/>
          <w:color w:val="auto"/>
          <w:sz w:val="22"/>
          <w:szCs w:val="22"/>
        </w:rPr>
      </w:pPr>
    </w:p>
    <w:p w14:paraId="6139773A" w14:textId="77777777" w:rsidR="00954BAC" w:rsidRPr="005B357D" w:rsidRDefault="00954BAC" w:rsidP="00954BAC">
      <w:pPr>
        <w:pStyle w:val="Default"/>
        <w:rPr>
          <w:rFonts w:hAnsi="ＭＳ 明朝"/>
          <w:color w:val="auto"/>
          <w:sz w:val="22"/>
          <w:szCs w:val="22"/>
        </w:rPr>
      </w:pPr>
      <w:r w:rsidRPr="005B357D">
        <w:rPr>
          <w:rFonts w:hAnsi="ＭＳ 明朝" w:hint="eastAsia"/>
          <w:color w:val="auto"/>
          <w:sz w:val="22"/>
          <w:szCs w:val="22"/>
        </w:rPr>
        <w:t>３．履行期間、履行場所及び支払回数</w:t>
      </w:r>
    </w:p>
    <w:p w14:paraId="749FE8D3" w14:textId="221A7395" w:rsidR="00954BAC" w:rsidRPr="005B357D" w:rsidRDefault="00954BAC" w:rsidP="00954BAC">
      <w:pPr>
        <w:pStyle w:val="Default"/>
        <w:rPr>
          <w:rFonts w:hAnsi="ＭＳ 明朝"/>
          <w:color w:val="auto"/>
          <w:sz w:val="22"/>
          <w:szCs w:val="22"/>
        </w:rPr>
      </w:pPr>
      <w:r w:rsidRPr="005B357D">
        <w:rPr>
          <w:rFonts w:hAnsi="ＭＳ 明朝" w:hint="eastAsia"/>
          <w:color w:val="auto"/>
          <w:sz w:val="22"/>
          <w:szCs w:val="22"/>
        </w:rPr>
        <w:t>（１）履行期間　契約締結日翌日から令和９年３月</w:t>
      </w:r>
      <w:r w:rsidR="00206E9C" w:rsidRPr="005B357D">
        <w:rPr>
          <w:rFonts w:hAnsi="ＭＳ 明朝" w:hint="eastAsia"/>
          <w:color w:val="auto"/>
          <w:sz w:val="22"/>
          <w:szCs w:val="22"/>
        </w:rPr>
        <w:t>１９</w:t>
      </w:r>
      <w:r w:rsidRPr="005B357D">
        <w:rPr>
          <w:rFonts w:hAnsi="ＭＳ 明朝" w:hint="eastAsia"/>
          <w:color w:val="auto"/>
          <w:sz w:val="22"/>
          <w:szCs w:val="22"/>
        </w:rPr>
        <w:t>日まで</w:t>
      </w:r>
    </w:p>
    <w:p w14:paraId="35B3D10D" w14:textId="77777777" w:rsidR="00954BAC" w:rsidRPr="005B357D" w:rsidRDefault="00954BAC" w:rsidP="00954BAC">
      <w:pPr>
        <w:pStyle w:val="Default"/>
        <w:rPr>
          <w:rFonts w:hAnsi="ＭＳ 明朝"/>
          <w:color w:val="auto"/>
          <w:sz w:val="22"/>
          <w:szCs w:val="22"/>
        </w:rPr>
      </w:pPr>
      <w:r w:rsidRPr="005B357D">
        <w:rPr>
          <w:rFonts w:hAnsi="ＭＳ 明朝" w:hint="eastAsia"/>
          <w:color w:val="auto"/>
          <w:sz w:val="22"/>
          <w:szCs w:val="22"/>
        </w:rPr>
        <w:t>（２）履行場所　座間市都市部都市計画課指定場所</w:t>
      </w:r>
    </w:p>
    <w:p w14:paraId="4E67B6DD" w14:textId="77777777" w:rsidR="00954BAC" w:rsidRPr="005B357D" w:rsidRDefault="00954BAC" w:rsidP="00954BAC">
      <w:pPr>
        <w:pStyle w:val="Default"/>
        <w:rPr>
          <w:rFonts w:hAnsi="ＭＳ 明朝"/>
          <w:color w:val="auto"/>
          <w:sz w:val="22"/>
          <w:szCs w:val="22"/>
        </w:rPr>
      </w:pPr>
      <w:r w:rsidRPr="005B357D">
        <w:rPr>
          <w:rFonts w:hAnsi="ＭＳ 明朝" w:hint="eastAsia"/>
          <w:color w:val="auto"/>
          <w:sz w:val="22"/>
          <w:szCs w:val="22"/>
        </w:rPr>
        <w:t>（３）支払回数　支払いは業務終了後、完了検査合格後に行う。</w:t>
      </w:r>
    </w:p>
    <w:p w14:paraId="7BDF1FA3" w14:textId="77777777" w:rsidR="00954BAC" w:rsidRPr="005B357D" w:rsidRDefault="00954BAC" w:rsidP="00954BAC">
      <w:pPr>
        <w:pStyle w:val="Default"/>
        <w:rPr>
          <w:rFonts w:hAnsi="ＭＳ 明朝"/>
          <w:color w:val="auto"/>
          <w:sz w:val="22"/>
          <w:szCs w:val="22"/>
        </w:rPr>
      </w:pPr>
    </w:p>
    <w:p w14:paraId="39CDAAE0" w14:textId="77777777" w:rsidR="00954BAC" w:rsidRPr="005B357D" w:rsidRDefault="00954BAC" w:rsidP="00954BAC">
      <w:pPr>
        <w:pStyle w:val="Default"/>
        <w:rPr>
          <w:rFonts w:hAnsi="ＭＳ 明朝"/>
          <w:color w:val="auto"/>
          <w:sz w:val="22"/>
          <w:szCs w:val="22"/>
        </w:rPr>
      </w:pPr>
      <w:r w:rsidRPr="005B357D">
        <w:rPr>
          <w:rFonts w:hAnsi="ＭＳ 明朝" w:hint="eastAsia"/>
          <w:color w:val="auto"/>
          <w:sz w:val="22"/>
          <w:szCs w:val="22"/>
        </w:rPr>
        <w:t>４．実施体制</w:t>
      </w:r>
    </w:p>
    <w:p w14:paraId="22211431" w14:textId="04F32FD7" w:rsidR="00954BAC" w:rsidRPr="005B357D" w:rsidRDefault="00954BAC" w:rsidP="003B0385">
      <w:pPr>
        <w:pStyle w:val="Default"/>
        <w:ind w:leftChars="200" w:left="432" w:firstLineChars="100" w:firstLine="216"/>
        <w:rPr>
          <w:rFonts w:hAnsi="ＭＳ 明朝"/>
          <w:color w:val="auto"/>
          <w:sz w:val="22"/>
          <w:szCs w:val="22"/>
        </w:rPr>
      </w:pPr>
      <w:r w:rsidRPr="005B357D">
        <w:rPr>
          <w:rFonts w:hAnsi="ＭＳ 明朝" w:hint="eastAsia"/>
          <w:color w:val="auto"/>
          <w:sz w:val="22"/>
          <w:szCs w:val="22"/>
        </w:rPr>
        <w:t>本業務の管理技術者は、技術士（建設部門（都市及び地方計画）</w:t>
      </w:r>
      <w:r w:rsidR="000C2342">
        <w:rPr>
          <w:rFonts w:hAnsi="ＭＳ 明朝" w:hint="eastAsia"/>
          <w:color w:val="auto"/>
          <w:sz w:val="22"/>
          <w:szCs w:val="22"/>
        </w:rPr>
        <w:t>）</w:t>
      </w:r>
      <w:r w:rsidRPr="005B357D">
        <w:rPr>
          <w:rFonts w:hAnsi="ＭＳ 明朝" w:hint="eastAsia"/>
          <w:color w:val="auto"/>
          <w:sz w:val="22"/>
          <w:szCs w:val="22"/>
        </w:rPr>
        <w:t>又は</w:t>
      </w:r>
      <w:r w:rsidR="005F0150">
        <w:rPr>
          <w:rFonts w:ascii="Segoe UI Symbol" w:hAnsi="Segoe UI Symbol" w:cs="Segoe UI Symbol" w:hint="eastAsia"/>
          <w:color w:val="auto"/>
          <w:sz w:val="22"/>
          <w:szCs w:val="22"/>
        </w:rPr>
        <w:t>ＲＣＣＭ</w:t>
      </w:r>
      <w:r w:rsidRPr="005B357D">
        <w:rPr>
          <w:rFonts w:hAnsi="ＭＳ 明朝" w:hint="eastAsia"/>
          <w:color w:val="auto"/>
          <w:sz w:val="22"/>
          <w:szCs w:val="22"/>
        </w:rPr>
        <w:t>（都市計画及び地方計画）のいずれかの資格を有するものとし、令和３年度以降に地方公共団体が発注する本業務と同種又は類似業務の実績を有することとする。</w:t>
      </w:r>
    </w:p>
    <w:p w14:paraId="6A1053D8" w14:textId="77777777" w:rsidR="00954BAC" w:rsidRPr="005B357D" w:rsidRDefault="00954BAC" w:rsidP="003B0385">
      <w:pPr>
        <w:pStyle w:val="Default"/>
        <w:ind w:leftChars="100" w:left="216" w:firstLineChars="200" w:firstLine="432"/>
        <w:rPr>
          <w:rFonts w:hAnsi="ＭＳ 明朝"/>
          <w:color w:val="auto"/>
          <w:sz w:val="22"/>
          <w:szCs w:val="22"/>
        </w:rPr>
      </w:pPr>
      <w:r w:rsidRPr="005B357D">
        <w:rPr>
          <w:rFonts w:hAnsi="ＭＳ 明朝" w:hint="eastAsia"/>
          <w:color w:val="auto"/>
          <w:sz w:val="22"/>
          <w:szCs w:val="22"/>
        </w:rPr>
        <w:t>ただし、いずれの場合も元請けとしての受注に限るものとする。</w:t>
      </w:r>
    </w:p>
    <w:p w14:paraId="0F6D8094" w14:textId="77777777" w:rsidR="00954BAC" w:rsidRPr="005B357D" w:rsidRDefault="00954BAC" w:rsidP="00954BAC">
      <w:pPr>
        <w:pStyle w:val="Default"/>
        <w:rPr>
          <w:rFonts w:hAnsi="ＭＳ 明朝"/>
          <w:color w:val="auto"/>
          <w:sz w:val="22"/>
          <w:szCs w:val="22"/>
        </w:rPr>
      </w:pPr>
    </w:p>
    <w:p w14:paraId="76EA71F3" w14:textId="77777777" w:rsidR="00954BAC" w:rsidRPr="005B357D" w:rsidRDefault="00954BAC" w:rsidP="00954BAC">
      <w:pPr>
        <w:pStyle w:val="Default"/>
        <w:rPr>
          <w:rFonts w:hAnsi="ＭＳ 明朝"/>
          <w:color w:val="auto"/>
          <w:sz w:val="22"/>
          <w:szCs w:val="22"/>
        </w:rPr>
      </w:pPr>
      <w:r w:rsidRPr="005B357D">
        <w:rPr>
          <w:rFonts w:hAnsi="ＭＳ 明朝" w:hint="eastAsia"/>
          <w:color w:val="auto"/>
          <w:sz w:val="22"/>
          <w:szCs w:val="22"/>
        </w:rPr>
        <w:t>５．貸与資料</w:t>
      </w:r>
    </w:p>
    <w:p w14:paraId="1B225C5C" w14:textId="5D6DEA3B" w:rsidR="00954BAC" w:rsidRPr="005B357D" w:rsidRDefault="00954BAC" w:rsidP="00954BAC">
      <w:pPr>
        <w:pStyle w:val="Default"/>
        <w:rPr>
          <w:rFonts w:hAnsi="ＭＳ 明朝"/>
          <w:color w:val="auto"/>
          <w:sz w:val="22"/>
          <w:szCs w:val="22"/>
        </w:rPr>
      </w:pPr>
      <w:r w:rsidRPr="005B357D">
        <w:rPr>
          <w:rFonts w:hAnsi="ＭＳ 明朝" w:hint="eastAsia"/>
          <w:color w:val="auto"/>
          <w:sz w:val="22"/>
          <w:szCs w:val="22"/>
        </w:rPr>
        <w:t xml:space="preserve">　　</w:t>
      </w:r>
      <w:r w:rsidR="003B0385">
        <w:rPr>
          <w:rFonts w:hAnsi="ＭＳ 明朝" w:hint="eastAsia"/>
          <w:color w:val="auto"/>
          <w:sz w:val="22"/>
          <w:szCs w:val="22"/>
        </w:rPr>
        <w:t xml:space="preserve">　</w:t>
      </w:r>
      <w:r w:rsidRPr="005B357D">
        <w:rPr>
          <w:rFonts w:hAnsi="ＭＳ 明朝" w:hint="eastAsia"/>
          <w:color w:val="auto"/>
          <w:sz w:val="22"/>
          <w:szCs w:val="22"/>
        </w:rPr>
        <w:t>発注者は、本業務の実施にあたり必要となる以下の資料を受注者に貸与する。</w:t>
      </w:r>
    </w:p>
    <w:p w14:paraId="103DEA40" w14:textId="0C2D92EE" w:rsidR="00954BAC" w:rsidRPr="005B357D" w:rsidRDefault="00954BAC" w:rsidP="003B0385">
      <w:pPr>
        <w:pStyle w:val="Default"/>
        <w:ind w:left="432" w:hangingChars="200" w:hanging="432"/>
        <w:rPr>
          <w:rFonts w:hAnsi="ＭＳ 明朝"/>
          <w:color w:val="auto"/>
          <w:sz w:val="22"/>
          <w:szCs w:val="22"/>
        </w:rPr>
      </w:pPr>
      <w:r w:rsidRPr="005B357D">
        <w:rPr>
          <w:rFonts w:hAnsi="ＭＳ 明朝" w:hint="eastAsia"/>
          <w:color w:val="auto"/>
          <w:sz w:val="22"/>
          <w:szCs w:val="22"/>
        </w:rPr>
        <w:t xml:space="preserve">　</w:t>
      </w:r>
      <w:r w:rsidR="003B0385">
        <w:rPr>
          <w:rFonts w:hAnsi="ＭＳ 明朝" w:hint="eastAsia"/>
          <w:color w:val="auto"/>
          <w:sz w:val="22"/>
          <w:szCs w:val="22"/>
        </w:rPr>
        <w:t xml:space="preserve">　　受注者は、資料の受</w:t>
      </w:r>
      <w:r w:rsidRPr="005B357D">
        <w:rPr>
          <w:rFonts w:hAnsi="ＭＳ 明朝" w:hint="eastAsia"/>
          <w:color w:val="auto"/>
          <w:sz w:val="22"/>
          <w:szCs w:val="22"/>
        </w:rPr>
        <w:t>渡し時に借用書を提出し、本業務完了後は速やかに資料を返納する。</w:t>
      </w:r>
    </w:p>
    <w:p w14:paraId="32504EE6" w14:textId="77777777" w:rsidR="00954BAC" w:rsidRPr="005B357D" w:rsidRDefault="00954BAC" w:rsidP="00954BAC">
      <w:pPr>
        <w:pStyle w:val="Default"/>
        <w:rPr>
          <w:rFonts w:hAnsi="ＭＳ 明朝"/>
          <w:color w:val="auto"/>
          <w:sz w:val="22"/>
          <w:szCs w:val="22"/>
        </w:rPr>
      </w:pPr>
      <w:r w:rsidRPr="005B357D">
        <w:rPr>
          <w:rFonts w:hAnsi="ＭＳ 明朝" w:hint="eastAsia"/>
          <w:color w:val="auto"/>
          <w:sz w:val="22"/>
          <w:szCs w:val="22"/>
        </w:rPr>
        <w:t>（１）</w:t>
      </w:r>
      <w:r w:rsidRPr="005B357D">
        <w:rPr>
          <w:rFonts w:hAnsi="ＭＳ 明朝" w:hint="eastAsia"/>
          <w:color w:val="auto"/>
          <w:sz w:val="22"/>
          <w:szCs w:val="22"/>
          <w:lang w:eastAsia="zh-TW"/>
        </w:rPr>
        <w:t>座間市</w:t>
      </w:r>
      <w:r w:rsidRPr="005B357D">
        <w:rPr>
          <w:rFonts w:hAnsi="ＭＳ 明朝" w:hint="eastAsia"/>
          <w:color w:val="auto"/>
          <w:sz w:val="22"/>
          <w:szCs w:val="22"/>
        </w:rPr>
        <w:t>コミュニティバス利用実態等調査報告書</w:t>
      </w:r>
    </w:p>
    <w:p w14:paraId="4DEFA97E" w14:textId="77777777" w:rsidR="00954BAC" w:rsidRPr="005B357D" w:rsidRDefault="00954BAC" w:rsidP="00954BAC">
      <w:pPr>
        <w:pStyle w:val="Default"/>
        <w:ind w:left="432" w:hangingChars="200" w:hanging="432"/>
        <w:rPr>
          <w:rFonts w:hAnsi="ＭＳ 明朝"/>
          <w:color w:val="auto"/>
          <w:sz w:val="22"/>
          <w:szCs w:val="22"/>
        </w:rPr>
      </w:pPr>
      <w:r w:rsidRPr="005B357D">
        <w:rPr>
          <w:rFonts w:hAnsi="ＭＳ 明朝" w:hint="eastAsia"/>
          <w:color w:val="auto"/>
          <w:sz w:val="22"/>
          <w:szCs w:val="22"/>
        </w:rPr>
        <w:t>（２）座間市コミュニティバスロケーションシステム・乗降客カウントシステム出力データ</w:t>
      </w:r>
    </w:p>
    <w:p w14:paraId="7E461BBD" w14:textId="77777777" w:rsidR="00954BAC" w:rsidRPr="005B357D" w:rsidRDefault="00954BAC" w:rsidP="00954BAC">
      <w:pPr>
        <w:pStyle w:val="Default"/>
        <w:ind w:left="432" w:hangingChars="200" w:hanging="432"/>
        <w:rPr>
          <w:rFonts w:hAnsi="ＭＳ 明朝"/>
          <w:color w:val="auto"/>
          <w:sz w:val="22"/>
          <w:szCs w:val="22"/>
        </w:rPr>
      </w:pPr>
      <w:r w:rsidRPr="005B357D">
        <w:rPr>
          <w:rFonts w:hAnsi="ＭＳ 明朝" w:hint="eastAsia"/>
          <w:color w:val="auto"/>
          <w:sz w:val="22"/>
          <w:szCs w:val="22"/>
        </w:rPr>
        <w:t>（３）その他本業務の遂行に必要なもの</w:t>
      </w:r>
    </w:p>
    <w:p w14:paraId="62A3211D" w14:textId="77777777" w:rsidR="00954BAC" w:rsidRPr="005B357D" w:rsidRDefault="00954BAC" w:rsidP="00954BAC">
      <w:pPr>
        <w:pStyle w:val="Default"/>
        <w:rPr>
          <w:rFonts w:hAnsi="ＭＳ 明朝"/>
          <w:color w:val="auto"/>
          <w:sz w:val="22"/>
          <w:szCs w:val="22"/>
        </w:rPr>
      </w:pPr>
    </w:p>
    <w:p w14:paraId="273A2E54" w14:textId="77777777" w:rsidR="00954BAC" w:rsidRPr="005B357D" w:rsidRDefault="00954BAC" w:rsidP="00954BAC">
      <w:pPr>
        <w:pStyle w:val="Default"/>
        <w:rPr>
          <w:rFonts w:hAnsi="ＭＳ 明朝"/>
          <w:color w:val="auto"/>
          <w:sz w:val="22"/>
          <w:szCs w:val="22"/>
        </w:rPr>
      </w:pPr>
      <w:r w:rsidRPr="005B357D">
        <w:rPr>
          <w:rFonts w:hAnsi="ＭＳ 明朝" w:hint="eastAsia"/>
          <w:color w:val="auto"/>
          <w:sz w:val="22"/>
          <w:szCs w:val="22"/>
        </w:rPr>
        <w:t>６．計画準備</w:t>
      </w:r>
    </w:p>
    <w:p w14:paraId="7E10095B" w14:textId="6B61DD8B" w:rsidR="00954BAC" w:rsidRPr="005B357D" w:rsidRDefault="003B0385" w:rsidP="003B0385">
      <w:pPr>
        <w:pStyle w:val="Default"/>
        <w:ind w:leftChars="200" w:left="432" w:firstLineChars="100" w:firstLine="216"/>
        <w:rPr>
          <w:rFonts w:hAnsi="ＭＳ 明朝" w:cs="Times New Roman"/>
          <w:color w:val="auto"/>
          <w:sz w:val="22"/>
          <w:szCs w:val="22"/>
        </w:rPr>
      </w:pPr>
      <w:r>
        <w:rPr>
          <w:rFonts w:hAnsi="ＭＳ 明朝" w:hint="eastAsia"/>
          <w:color w:val="auto"/>
          <w:sz w:val="22"/>
          <w:szCs w:val="22"/>
        </w:rPr>
        <w:t>本業務の目的を十分に把握した上</w:t>
      </w:r>
      <w:r w:rsidR="00954BAC" w:rsidRPr="005B357D">
        <w:rPr>
          <w:rFonts w:hAnsi="ＭＳ 明朝" w:hint="eastAsia"/>
          <w:color w:val="auto"/>
          <w:sz w:val="22"/>
          <w:szCs w:val="22"/>
        </w:rPr>
        <w:t>で、業務実施に際し必要な業務の内容、</w:t>
      </w:r>
      <w:r w:rsidR="00954BAC" w:rsidRPr="005B357D">
        <w:rPr>
          <w:rFonts w:hAnsi="ＭＳ 明朝" w:cs="Times New Roman"/>
          <w:color w:val="auto"/>
          <w:sz w:val="22"/>
          <w:szCs w:val="22"/>
        </w:rPr>
        <w:t>実施方針、スケジュール</w:t>
      </w:r>
      <w:r w:rsidR="00954BAC" w:rsidRPr="005B357D">
        <w:rPr>
          <w:rFonts w:hAnsi="ＭＳ 明朝" w:cs="Times New Roman" w:hint="eastAsia"/>
          <w:color w:val="auto"/>
          <w:sz w:val="22"/>
          <w:szCs w:val="22"/>
        </w:rPr>
        <w:t>及び</w:t>
      </w:r>
      <w:r w:rsidR="00954BAC" w:rsidRPr="005B357D">
        <w:rPr>
          <w:rFonts w:hAnsi="ＭＳ 明朝" w:cs="Times New Roman"/>
          <w:color w:val="auto"/>
          <w:sz w:val="22"/>
          <w:szCs w:val="22"/>
        </w:rPr>
        <w:t>実施体制等を記載した</w:t>
      </w:r>
      <w:r w:rsidR="00954BAC" w:rsidRPr="005B357D">
        <w:rPr>
          <w:rFonts w:hAnsi="ＭＳ 明朝" w:cs="Times New Roman" w:hint="eastAsia"/>
          <w:color w:val="auto"/>
          <w:sz w:val="22"/>
          <w:szCs w:val="22"/>
        </w:rPr>
        <w:t>委託業務工程表</w:t>
      </w:r>
      <w:r w:rsidR="00954BAC" w:rsidRPr="005B357D">
        <w:rPr>
          <w:rFonts w:hAnsi="ＭＳ 明朝" w:cs="Times New Roman"/>
          <w:color w:val="auto"/>
          <w:sz w:val="22"/>
          <w:szCs w:val="22"/>
        </w:rPr>
        <w:t>を作成し、発注者の承認を受けるものとする。</w:t>
      </w:r>
    </w:p>
    <w:p w14:paraId="4843D4C8" w14:textId="61C0E561" w:rsidR="00954BAC" w:rsidRPr="005B357D" w:rsidRDefault="003B0385" w:rsidP="003B0385">
      <w:pPr>
        <w:pStyle w:val="Default"/>
        <w:ind w:leftChars="200" w:left="432" w:firstLineChars="100" w:firstLine="216"/>
        <w:rPr>
          <w:rFonts w:hAnsi="ＭＳ 明朝" w:cs="Times New Roman"/>
          <w:color w:val="auto"/>
          <w:sz w:val="22"/>
          <w:szCs w:val="22"/>
        </w:rPr>
      </w:pPr>
      <w:r>
        <w:rPr>
          <w:rFonts w:hAnsi="ＭＳ 明朝" w:cs="Times New Roman"/>
          <w:color w:val="auto"/>
          <w:sz w:val="22"/>
          <w:szCs w:val="22"/>
        </w:rPr>
        <w:lastRenderedPageBreak/>
        <w:t>なお、計画に著しく変更が生じる場合には、その</w:t>
      </w:r>
      <w:r>
        <w:rPr>
          <w:rFonts w:hAnsi="ＭＳ 明朝" w:cs="Times New Roman" w:hint="eastAsia"/>
          <w:color w:val="auto"/>
          <w:sz w:val="22"/>
          <w:szCs w:val="22"/>
        </w:rPr>
        <w:t>都</w:t>
      </w:r>
      <w:r>
        <w:rPr>
          <w:rFonts w:hAnsi="ＭＳ 明朝" w:cs="Times New Roman"/>
          <w:color w:val="auto"/>
          <w:sz w:val="22"/>
          <w:szCs w:val="22"/>
        </w:rPr>
        <w:t>度</w:t>
      </w:r>
      <w:r w:rsidR="00954BAC" w:rsidRPr="005B357D">
        <w:rPr>
          <w:rFonts w:hAnsi="ＭＳ 明朝" w:cs="Times New Roman"/>
          <w:color w:val="auto"/>
          <w:sz w:val="22"/>
          <w:szCs w:val="22"/>
        </w:rPr>
        <w:t>発注者の承認を受けるものとする。</w:t>
      </w:r>
    </w:p>
    <w:p w14:paraId="74F3123A" w14:textId="3C463D46" w:rsidR="00954BAC" w:rsidRPr="003B0385" w:rsidRDefault="00954BAC" w:rsidP="00954BAC">
      <w:pPr>
        <w:pStyle w:val="Default"/>
        <w:rPr>
          <w:rFonts w:hAnsi="ＭＳ 明朝" w:cs="Times New Roman"/>
          <w:color w:val="auto"/>
          <w:sz w:val="22"/>
          <w:szCs w:val="22"/>
        </w:rPr>
      </w:pPr>
    </w:p>
    <w:p w14:paraId="2C0F3667" w14:textId="77777777" w:rsidR="00954BAC" w:rsidRPr="005B357D" w:rsidRDefault="00954BAC" w:rsidP="00954BAC">
      <w:pPr>
        <w:pStyle w:val="Default"/>
        <w:rPr>
          <w:rFonts w:hAnsi="ＭＳ 明朝" w:cs="Times New Roman"/>
          <w:color w:val="auto"/>
          <w:sz w:val="22"/>
          <w:szCs w:val="22"/>
        </w:rPr>
      </w:pPr>
      <w:r w:rsidRPr="005B357D">
        <w:rPr>
          <w:rFonts w:hAnsi="ＭＳ 明朝" w:cs="Times New Roman" w:hint="eastAsia"/>
          <w:color w:val="auto"/>
          <w:sz w:val="22"/>
          <w:szCs w:val="22"/>
        </w:rPr>
        <w:t>７．</w:t>
      </w:r>
      <w:r w:rsidRPr="005B357D">
        <w:rPr>
          <w:rFonts w:hAnsi="ＭＳ 明朝" w:cs="Times New Roman"/>
          <w:color w:val="auto"/>
          <w:sz w:val="22"/>
          <w:szCs w:val="22"/>
        </w:rPr>
        <w:t>業務内容</w:t>
      </w:r>
    </w:p>
    <w:p w14:paraId="5EA6E6A8" w14:textId="1B77350B" w:rsidR="00954BAC" w:rsidRPr="005B357D" w:rsidRDefault="00954BAC" w:rsidP="00954BAC">
      <w:pPr>
        <w:pStyle w:val="Default"/>
        <w:rPr>
          <w:rFonts w:hAnsi="ＭＳ 明朝"/>
          <w:color w:val="auto"/>
          <w:sz w:val="22"/>
          <w:szCs w:val="22"/>
        </w:rPr>
      </w:pPr>
      <w:r w:rsidRPr="005B357D">
        <w:rPr>
          <w:rFonts w:hAnsi="ＭＳ 明朝" w:hint="eastAsia"/>
          <w:color w:val="auto"/>
          <w:sz w:val="22"/>
          <w:szCs w:val="22"/>
        </w:rPr>
        <w:t>（１）コミュニティバス運行計画（案）の作成</w:t>
      </w:r>
    </w:p>
    <w:p w14:paraId="0B1210C6" w14:textId="0186A8F2" w:rsidR="00344DD3" w:rsidRPr="00507087" w:rsidRDefault="00344DD3" w:rsidP="003B0385">
      <w:pPr>
        <w:pStyle w:val="Default"/>
        <w:ind w:leftChars="300" w:left="649" w:firstLineChars="100" w:firstLine="216"/>
        <w:rPr>
          <w:rFonts w:hAnsi="ＭＳ 明朝"/>
          <w:color w:val="auto"/>
          <w:sz w:val="22"/>
          <w:szCs w:val="22"/>
        </w:rPr>
      </w:pPr>
      <w:r w:rsidRPr="005B357D">
        <w:rPr>
          <w:rFonts w:hAnsi="ＭＳ 明朝" w:hint="eastAsia"/>
          <w:color w:val="auto"/>
          <w:sz w:val="22"/>
          <w:szCs w:val="22"/>
        </w:rPr>
        <w:t>発注者の作成した変更素案の運行ルートやエリア、運行ダイヤ、運賃等が、５（１）及び（２）で確認できる利用状況等に沿ったものであるか検証し、コミュニティバスの運行計画（案）を作成する。</w:t>
      </w:r>
    </w:p>
    <w:p w14:paraId="044C5934" w14:textId="6C4B39B0" w:rsidR="00954BAC" w:rsidRPr="005B357D" w:rsidRDefault="000C2342" w:rsidP="00954BAC">
      <w:pPr>
        <w:pStyle w:val="Default"/>
        <w:rPr>
          <w:rFonts w:hAnsi="ＭＳ 明朝"/>
          <w:color w:val="auto"/>
          <w:sz w:val="22"/>
          <w:szCs w:val="22"/>
        </w:rPr>
      </w:pPr>
      <w:r>
        <w:rPr>
          <w:rFonts w:hAnsi="ＭＳ 明朝" w:hint="eastAsia"/>
          <w:color w:val="auto"/>
          <w:sz w:val="22"/>
          <w:szCs w:val="22"/>
        </w:rPr>
        <w:t>（２）交通事業者との打合</w:t>
      </w:r>
      <w:r w:rsidR="00954BAC" w:rsidRPr="005B357D">
        <w:rPr>
          <w:rFonts w:hAnsi="ＭＳ 明朝" w:hint="eastAsia"/>
          <w:color w:val="auto"/>
          <w:sz w:val="22"/>
          <w:szCs w:val="22"/>
        </w:rPr>
        <w:t>せの支援（２回）</w:t>
      </w:r>
    </w:p>
    <w:p w14:paraId="0006CA4E" w14:textId="1809FEE5" w:rsidR="00954BAC" w:rsidRPr="005B357D" w:rsidRDefault="000C2342" w:rsidP="003B0385">
      <w:pPr>
        <w:pStyle w:val="Default"/>
        <w:ind w:leftChars="300" w:left="649" w:firstLineChars="100" w:firstLine="216"/>
        <w:rPr>
          <w:rFonts w:hAnsi="ＭＳ 明朝"/>
          <w:color w:val="auto"/>
          <w:sz w:val="22"/>
          <w:szCs w:val="22"/>
        </w:rPr>
      </w:pPr>
      <w:r>
        <w:rPr>
          <w:rFonts w:hAnsi="ＭＳ 明朝" w:hint="eastAsia"/>
          <w:color w:val="auto"/>
          <w:sz w:val="22"/>
          <w:szCs w:val="22"/>
        </w:rPr>
        <w:t>コミュニティバス運行事業者との打合せに使用する資料の作成、打</w:t>
      </w:r>
      <w:r w:rsidR="00954BAC" w:rsidRPr="005B357D">
        <w:rPr>
          <w:rFonts w:hAnsi="ＭＳ 明朝" w:hint="eastAsia"/>
          <w:color w:val="auto"/>
          <w:sz w:val="22"/>
          <w:szCs w:val="22"/>
        </w:rPr>
        <w:t>合せへの技術者の同席及び会議録の作成等を行う。</w:t>
      </w:r>
    </w:p>
    <w:p w14:paraId="1F8BBE79" w14:textId="48665F80" w:rsidR="00954BAC" w:rsidRPr="005B357D" w:rsidRDefault="00954BAC" w:rsidP="00954BAC">
      <w:pPr>
        <w:pStyle w:val="Default"/>
        <w:rPr>
          <w:rFonts w:hAnsi="ＭＳ 明朝"/>
          <w:color w:val="auto"/>
          <w:sz w:val="22"/>
          <w:szCs w:val="22"/>
        </w:rPr>
      </w:pPr>
      <w:r w:rsidRPr="005B357D">
        <w:rPr>
          <w:rFonts w:hAnsi="ＭＳ 明朝" w:hint="eastAsia"/>
          <w:color w:val="auto"/>
          <w:sz w:val="22"/>
          <w:szCs w:val="22"/>
        </w:rPr>
        <w:t>（３）地域公共交通会議の支援（２回）</w:t>
      </w:r>
    </w:p>
    <w:p w14:paraId="4F16DAE9" w14:textId="77777777" w:rsidR="00954BAC" w:rsidRPr="005B357D" w:rsidRDefault="00954BAC" w:rsidP="003B0385">
      <w:pPr>
        <w:pStyle w:val="Default"/>
        <w:ind w:leftChars="302" w:left="653" w:firstLineChars="100" w:firstLine="216"/>
        <w:rPr>
          <w:rFonts w:hAnsi="ＭＳ 明朝"/>
          <w:color w:val="auto"/>
          <w:sz w:val="22"/>
          <w:szCs w:val="22"/>
        </w:rPr>
      </w:pPr>
      <w:r w:rsidRPr="005B357D">
        <w:rPr>
          <w:rFonts w:hAnsi="ＭＳ 明朝" w:hint="eastAsia"/>
          <w:color w:val="auto"/>
          <w:sz w:val="22"/>
          <w:szCs w:val="22"/>
        </w:rPr>
        <w:t>地域公共交通会議に使用する資料の作成、会議への技術者の同席及び会議録の作成等を行う。</w:t>
      </w:r>
    </w:p>
    <w:p w14:paraId="3AD8F18A" w14:textId="02A46EF9" w:rsidR="00954BAC" w:rsidRPr="005B357D" w:rsidRDefault="00954BAC" w:rsidP="00954BAC">
      <w:pPr>
        <w:pStyle w:val="Default"/>
        <w:rPr>
          <w:rFonts w:hAnsi="ＭＳ 明朝"/>
          <w:color w:val="auto"/>
          <w:sz w:val="22"/>
          <w:szCs w:val="22"/>
        </w:rPr>
      </w:pPr>
      <w:r w:rsidRPr="005B357D">
        <w:rPr>
          <w:rFonts w:hAnsi="ＭＳ 明朝" w:hint="eastAsia"/>
          <w:color w:val="auto"/>
          <w:sz w:val="22"/>
          <w:szCs w:val="22"/>
        </w:rPr>
        <w:t>（４）国土交通省申請資料の作成</w:t>
      </w:r>
    </w:p>
    <w:p w14:paraId="2FB70D41" w14:textId="20005FC3" w:rsidR="00954BAC" w:rsidRPr="005B357D" w:rsidRDefault="00954BAC" w:rsidP="003B0385">
      <w:pPr>
        <w:pStyle w:val="Default"/>
        <w:ind w:firstLineChars="400" w:firstLine="865"/>
        <w:rPr>
          <w:rFonts w:hAnsi="ＭＳ 明朝"/>
          <w:color w:val="auto"/>
          <w:sz w:val="22"/>
          <w:szCs w:val="22"/>
        </w:rPr>
      </w:pPr>
      <w:r w:rsidRPr="005B357D">
        <w:rPr>
          <w:rFonts w:hAnsi="ＭＳ 明朝" w:hint="eastAsia"/>
          <w:color w:val="auto"/>
          <w:sz w:val="22"/>
          <w:szCs w:val="22"/>
        </w:rPr>
        <w:t>国土交通省申請に使用する資料の作成を行う。</w:t>
      </w:r>
    </w:p>
    <w:p w14:paraId="1C845374" w14:textId="34A7D8A2" w:rsidR="00954BAC" w:rsidRPr="005B357D" w:rsidRDefault="00954BAC" w:rsidP="00954BAC">
      <w:pPr>
        <w:pStyle w:val="Default"/>
        <w:rPr>
          <w:rFonts w:hAnsi="ＭＳ 明朝"/>
          <w:color w:val="auto"/>
          <w:sz w:val="22"/>
          <w:szCs w:val="22"/>
        </w:rPr>
      </w:pPr>
      <w:r w:rsidRPr="005B357D">
        <w:rPr>
          <w:rFonts w:hAnsi="ＭＳ 明朝" w:hint="eastAsia"/>
          <w:color w:val="auto"/>
          <w:sz w:val="22"/>
          <w:szCs w:val="22"/>
        </w:rPr>
        <w:t>（５）その他関連資料の作成等</w:t>
      </w:r>
    </w:p>
    <w:p w14:paraId="1B823EA4" w14:textId="77777777" w:rsidR="00954BAC" w:rsidRPr="005B357D" w:rsidRDefault="00954BAC" w:rsidP="003B0385">
      <w:pPr>
        <w:pStyle w:val="Default"/>
        <w:ind w:firstLineChars="400" w:firstLine="865"/>
        <w:rPr>
          <w:rFonts w:hAnsi="ＭＳ 明朝"/>
          <w:color w:val="auto"/>
          <w:sz w:val="22"/>
          <w:szCs w:val="22"/>
        </w:rPr>
      </w:pPr>
      <w:r w:rsidRPr="005B357D">
        <w:rPr>
          <w:rFonts w:hAnsi="ＭＳ 明朝" w:hint="eastAsia"/>
          <w:color w:val="auto"/>
          <w:sz w:val="22"/>
          <w:szCs w:val="22"/>
        </w:rPr>
        <w:t>本業務に関連して必要となった資料等の作成等を行う。</w:t>
      </w:r>
    </w:p>
    <w:p w14:paraId="6EA9E793" w14:textId="77777777" w:rsidR="00954BAC" w:rsidRPr="005B357D" w:rsidRDefault="00954BAC" w:rsidP="00954BAC">
      <w:pPr>
        <w:pStyle w:val="Default"/>
        <w:rPr>
          <w:rFonts w:hAnsi="ＭＳ 明朝"/>
          <w:color w:val="auto"/>
          <w:sz w:val="22"/>
          <w:szCs w:val="22"/>
        </w:rPr>
      </w:pPr>
    </w:p>
    <w:p w14:paraId="0725F5FB" w14:textId="77777777" w:rsidR="00954BAC" w:rsidRPr="005B357D" w:rsidRDefault="00954BAC" w:rsidP="00954BAC">
      <w:pPr>
        <w:pStyle w:val="Default"/>
        <w:rPr>
          <w:rFonts w:hAnsi="ＭＳ 明朝"/>
          <w:color w:val="auto"/>
          <w:sz w:val="22"/>
          <w:szCs w:val="22"/>
        </w:rPr>
      </w:pPr>
      <w:r w:rsidRPr="005B357D">
        <w:rPr>
          <w:rFonts w:hAnsi="ＭＳ 明朝" w:hint="eastAsia"/>
          <w:color w:val="auto"/>
          <w:sz w:val="22"/>
          <w:szCs w:val="22"/>
        </w:rPr>
        <w:t>８．打合せ・協議</w:t>
      </w:r>
    </w:p>
    <w:p w14:paraId="565A5029" w14:textId="77777777" w:rsidR="00954BAC" w:rsidRPr="005B357D" w:rsidRDefault="00954BAC" w:rsidP="003B0385">
      <w:pPr>
        <w:pStyle w:val="Default"/>
        <w:ind w:leftChars="200" w:left="432" w:firstLineChars="100" w:firstLine="216"/>
        <w:rPr>
          <w:rFonts w:hAnsi="ＭＳ 明朝"/>
          <w:color w:val="auto"/>
          <w:sz w:val="22"/>
          <w:szCs w:val="22"/>
        </w:rPr>
      </w:pPr>
      <w:r w:rsidRPr="005B357D">
        <w:rPr>
          <w:rFonts w:hAnsi="ＭＳ 明朝" w:hint="eastAsia"/>
          <w:color w:val="auto"/>
          <w:sz w:val="22"/>
          <w:szCs w:val="22"/>
        </w:rPr>
        <w:t>初回、中間、納品時のほか、必要に応じて適宜打合せや協議を実施し、受注者が会議録を作成する。</w:t>
      </w:r>
    </w:p>
    <w:p w14:paraId="6D9F29C0" w14:textId="3BFC4B0F" w:rsidR="00954BAC" w:rsidRPr="005B357D" w:rsidRDefault="00954BAC" w:rsidP="003B0385">
      <w:pPr>
        <w:pStyle w:val="Default"/>
        <w:ind w:leftChars="100" w:left="216" w:firstLineChars="200" w:firstLine="432"/>
        <w:rPr>
          <w:rFonts w:hAnsi="ＭＳ 明朝"/>
          <w:color w:val="auto"/>
          <w:sz w:val="22"/>
          <w:szCs w:val="22"/>
        </w:rPr>
      </w:pPr>
      <w:r w:rsidRPr="005B357D">
        <w:rPr>
          <w:rFonts w:hAnsi="ＭＳ 明朝" w:hint="eastAsia"/>
          <w:color w:val="auto"/>
          <w:sz w:val="22"/>
          <w:szCs w:val="22"/>
        </w:rPr>
        <w:t>なお、打合せに要する費用は、受注者負担とする。</w:t>
      </w:r>
    </w:p>
    <w:p w14:paraId="0E1197D9" w14:textId="77777777" w:rsidR="00954BAC" w:rsidRPr="005B357D" w:rsidRDefault="00954BAC" w:rsidP="00954BAC">
      <w:pPr>
        <w:pStyle w:val="Default"/>
        <w:rPr>
          <w:rFonts w:hAnsi="ＭＳ 明朝"/>
          <w:color w:val="auto"/>
          <w:sz w:val="22"/>
          <w:szCs w:val="22"/>
        </w:rPr>
      </w:pPr>
    </w:p>
    <w:p w14:paraId="53FB254A" w14:textId="77777777" w:rsidR="00954BAC" w:rsidRPr="005B357D" w:rsidRDefault="00954BAC" w:rsidP="00954BAC">
      <w:pPr>
        <w:pStyle w:val="Default"/>
        <w:rPr>
          <w:rFonts w:hAnsi="ＭＳ 明朝" w:cs="Times New Roman"/>
          <w:color w:val="auto"/>
          <w:sz w:val="22"/>
          <w:szCs w:val="22"/>
        </w:rPr>
      </w:pPr>
      <w:r w:rsidRPr="005B357D">
        <w:rPr>
          <w:rFonts w:hAnsi="ＭＳ 明朝" w:cs="Times New Roman" w:hint="eastAsia"/>
          <w:color w:val="auto"/>
          <w:sz w:val="22"/>
          <w:szCs w:val="22"/>
        </w:rPr>
        <w:t>９．</w:t>
      </w:r>
      <w:r w:rsidRPr="005B357D">
        <w:rPr>
          <w:rFonts w:hAnsi="ＭＳ 明朝" w:cs="Times New Roman"/>
          <w:color w:val="auto"/>
          <w:sz w:val="22"/>
          <w:szCs w:val="22"/>
        </w:rPr>
        <w:t>成果品</w:t>
      </w:r>
    </w:p>
    <w:p w14:paraId="64D27055" w14:textId="5C76F5C8" w:rsidR="00954BAC" w:rsidRPr="005B357D" w:rsidRDefault="00954BAC" w:rsidP="003B0385">
      <w:pPr>
        <w:pStyle w:val="Default"/>
        <w:ind w:leftChars="200" w:left="432" w:firstLineChars="100" w:firstLine="216"/>
        <w:rPr>
          <w:rFonts w:hAnsi="ＭＳ 明朝" w:cs="Times New Roman"/>
          <w:color w:val="auto"/>
          <w:sz w:val="22"/>
          <w:szCs w:val="22"/>
        </w:rPr>
      </w:pPr>
      <w:r w:rsidRPr="005B357D">
        <w:rPr>
          <w:rFonts w:hAnsi="ＭＳ 明朝" w:cs="Times New Roman"/>
          <w:color w:val="auto"/>
          <w:sz w:val="22"/>
          <w:szCs w:val="22"/>
        </w:rPr>
        <w:t>本業務の成果品は、発注者に帰属するものであり、受注者は発注者の許可なく使用、公表、複製</w:t>
      </w:r>
      <w:r w:rsidRPr="005B357D">
        <w:rPr>
          <w:rFonts w:hAnsi="ＭＳ 明朝" w:cs="Times New Roman" w:hint="eastAsia"/>
          <w:color w:val="auto"/>
          <w:sz w:val="22"/>
          <w:szCs w:val="22"/>
        </w:rPr>
        <w:t>及び</w:t>
      </w:r>
      <w:r w:rsidRPr="005B357D">
        <w:rPr>
          <w:rFonts w:hAnsi="ＭＳ 明朝" w:cs="Times New Roman"/>
          <w:color w:val="auto"/>
          <w:sz w:val="22"/>
          <w:szCs w:val="22"/>
        </w:rPr>
        <w:t>貸与してはならない。</w:t>
      </w:r>
    </w:p>
    <w:p w14:paraId="782C4EA8" w14:textId="35090A67" w:rsidR="00954BAC" w:rsidRPr="005F0150" w:rsidRDefault="00954BAC" w:rsidP="005F0150">
      <w:pPr>
        <w:pStyle w:val="Default"/>
        <w:ind w:leftChars="200" w:left="432" w:firstLineChars="100" w:firstLine="216"/>
        <w:rPr>
          <w:rFonts w:hAnsi="ＭＳ 明朝"/>
          <w:color w:val="auto"/>
          <w:sz w:val="22"/>
        </w:rPr>
      </w:pPr>
      <w:r w:rsidRPr="005B357D">
        <w:rPr>
          <w:rFonts w:hAnsi="ＭＳ 明朝" w:hint="eastAsia"/>
          <w:color w:val="auto"/>
          <w:sz w:val="22"/>
        </w:rPr>
        <w:t>また、成果品は、検査合格後</w:t>
      </w:r>
      <w:r w:rsidR="005F0150">
        <w:rPr>
          <w:rFonts w:hAnsi="ＭＳ 明朝" w:hint="eastAsia"/>
          <w:color w:val="auto"/>
          <w:sz w:val="22"/>
        </w:rPr>
        <w:t>１２か</w:t>
      </w:r>
      <w:r w:rsidRPr="005B357D">
        <w:rPr>
          <w:rFonts w:hAnsi="ＭＳ 明朝" w:hint="eastAsia"/>
          <w:color w:val="auto"/>
          <w:sz w:val="22"/>
        </w:rPr>
        <w:t>月間を保証期間とし、受注者の過失または疎漏に起因する不良箇所及び誤り等が生じた場合は、受注者の責任において速やかに適切な処理を講じなければならない。</w:t>
      </w:r>
    </w:p>
    <w:p w14:paraId="56D284CE" w14:textId="4CDF4874" w:rsidR="00954BAC" w:rsidRPr="005B357D" w:rsidRDefault="00954BAC" w:rsidP="003B0385">
      <w:pPr>
        <w:pStyle w:val="Default"/>
        <w:ind w:leftChars="200" w:left="432" w:firstLineChars="100" w:firstLine="216"/>
        <w:rPr>
          <w:rFonts w:hAnsi="ＭＳ 明朝" w:cs="Times New Roman"/>
          <w:color w:val="auto"/>
          <w:sz w:val="22"/>
          <w:szCs w:val="22"/>
        </w:rPr>
      </w:pPr>
      <w:r w:rsidRPr="005B357D">
        <w:rPr>
          <w:rFonts w:hAnsi="ＭＳ 明朝" w:cs="Times New Roman" w:hint="eastAsia"/>
          <w:color w:val="auto"/>
          <w:sz w:val="22"/>
          <w:szCs w:val="22"/>
        </w:rPr>
        <w:t>なお</w:t>
      </w:r>
      <w:r w:rsidRPr="005B357D">
        <w:rPr>
          <w:rFonts w:hAnsi="ＭＳ 明朝" w:cs="Times New Roman"/>
          <w:color w:val="auto"/>
          <w:sz w:val="22"/>
          <w:szCs w:val="22"/>
        </w:rPr>
        <w:t>、納入される成果品に既存著作物等が含まれる場合には、受注者が当該既存著作物の使用に必要な費用の負担及び使用許諾契約等に係る一切の手続きを行うものとする。</w:t>
      </w:r>
    </w:p>
    <w:p w14:paraId="653DC3C0" w14:textId="77777777" w:rsidR="00954BAC" w:rsidRPr="005B357D" w:rsidRDefault="00954BAC" w:rsidP="00954BAC">
      <w:pPr>
        <w:pStyle w:val="Default"/>
        <w:rPr>
          <w:rFonts w:hAnsi="ＭＳ 明朝"/>
          <w:color w:val="auto"/>
          <w:sz w:val="22"/>
          <w:szCs w:val="22"/>
        </w:rPr>
      </w:pPr>
      <w:r w:rsidRPr="005B357D">
        <w:rPr>
          <w:rFonts w:hAnsi="ＭＳ 明朝" w:hint="eastAsia"/>
          <w:color w:val="auto"/>
          <w:sz w:val="22"/>
          <w:szCs w:val="22"/>
        </w:rPr>
        <w:t>（１）業務報告書</w:t>
      </w:r>
    </w:p>
    <w:p w14:paraId="0D8B92B1" w14:textId="0D5C4738" w:rsidR="00954BAC" w:rsidRDefault="00954BAC" w:rsidP="00954BAC">
      <w:pPr>
        <w:pStyle w:val="Default"/>
        <w:rPr>
          <w:rFonts w:hAnsi="ＭＳ 明朝"/>
          <w:color w:val="auto"/>
          <w:sz w:val="22"/>
          <w:szCs w:val="22"/>
        </w:rPr>
      </w:pPr>
      <w:r w:rsidRPr="005B357D">
        <w:rPr>
          <w:rFonts w:hAnsi="ＭＳ 明朝" w:hint="eastAsia"/>
          <w:color w:val="auto"/>
          <w:sz w:val="22"/>
          <w:szCs w:val="22"/>
        </w:rPr>
        <w:t>（２）運行計画（案）関連資料一式</w:t>
      </w:r>
    </w:p>
    <w:p w14:paraId="2824D795" w14:textId="0DA09B97" w:rsidR="004B4552" w:rsidRPr="005B357D" w:rsidRDefault="004B4552" w:rsidP="00954BAC">
      <w:pPr>
        <w:pStyle w:val="Default"/>
        <w:rPr>
          <w:rFonts w:hAnsi="ＭＳ 明朝" w:hint="eastAsia"/>
          <w:color w:val="auto"/>
          <w:sz w:val="22"/>
          <w:szCs w:val="22"/>
        </w:rPr>
      </w:pPr>
      <w:r>
        <w:rPr>
          <w:rFonts w:hAnsi="ＭＳ 明朝" w:hint="eastAsia"/>
          <w:color w:val="auto"/>
          <w:sz w:val="22"/>
          <w:szCs w:val="22"/>
        </w:rPr>
        <w:t>（３）</w:t>
      </w:r>
      <w:r w:rsidRPr="005B357D">
        <w:rPr>
          <w:rFonts w:hAnsi="ＭＳ 明朝" w:hint="eastAsia"/>
          <w:color w:val="auto"/>
          <w:sz w:val="22"/>
          <w:szCs w:val="22"/>
        </w:rPr>
        <w:t>国土交通省申請資料</w:t>
      </w:r>
      <w:r>
        <w:rPr>
          <w:rFonts w:hAnsi="ＭＳ 明朝" w:hint="eastAsia"/>
          <w:color w:val="auto"/>
          <w:sz w:val="22"/>
          <w:szCs w:val="22"/>
        </w:rPr>
        <w:t>一式</w:t>
      </w:r>
      <w:bookmarkStart w:id="0" w:name="_GoBack"/>
      <w:bookmarkEnd w:id="0"/>
    </w:p>
    <w:p w14:paraId="65B0416E" w14:textId="20A93796" w:rsidR="00954BAC" w:rsidRPr="005B357D" w:rsidRDefault="004B4552" w:rsidP="00954BAC">
      <w:pPr>
        <w:pStyle w:val="Default"/>
        <w:rPr>
          <w:rFonts w:hAnsi="ＭＳ 明朝"/>
          <w:color w:val="auto"/>
          <w:sz w:val="22"/>
          <w:szCs w:val="22"/>
        </w:rPr>
      </w:pPr>
      <w:r>
        <w:rPr>
          <w:rFonts w:hAnsi="ＭＳ 明朝" w:hint="eastAsia"/>
          <w:color w:val="auto"/>
          <w:sz w:val="22"/>
          <w:szCs w:val="22"/>
        </w:rPr>
        <w:t>（４</w:t>
      </w:r>
      <w:r w:rsidR="000C2342">
        <w:rPr>
          <w:rFonts w:hAnsi="ＭＳ 明朝" w:hint="eastAsia"/>
          <w:color w:val="auto"/>
          <w:sz w:val="22"/>
          <w:szCs w:val="22"/>
        </w:rPr>
        <w:t>）７及び８にかかる</w:t>
      </w:r>
      <w:r w:rsidR="00954BAC" w:rsidRPr="005B357D">
        <w:rPr>
          <w:rFonts w:hAnsi="ＭＳ 明朝" w:hint="eastAsia"/>
          <w:color w:val="auto"/>
          <w:sz w:val="22"/>
          <w:szCs w:val="22"/>
        </w:rPr>
        <w:t>会議録</w:t>
      </w:r>
    </w:p>
    <w:p w14:paraId="35CB0096" w14:textId="4A89F5E7" w:rsidR="00954BAC" w:rsidRPr="005B357D" w:rsidRDefault="004B4552" w:rsidP="00954BAC">
      <w:pPr>
        <w:pStyle w:val="Default"/>
        <w:rPr>
          <w:rFonts w:hAnsi="ＭＳ 明朝"/>
          <w:color w:val="auto"/>
          <w:sz w:val="22"/>
          <w:szCs w:val="22"/>
        </w:rPr>
      </w:pPr>
      <w:r>
        <w:rPr>
          <w:rFonts w:hAnsi="ＭＳ 明朝" w:hint="eastAsia"/>
          <w:color w:val="auto"/>
          <w:sz w:val="22"/>
          <w:szCs w:val="22"/>
        </w:rPr>
        <w:lastRenderedPageBreak/>
        <w:t>（５</w:t>
      </w:r>
      <w:r w:rsidR="00954BAC" w:rsidRPr="005B357D">
        <w:rPr>
          <w:rFonts w:hAnsi="ＭＳ 明朝" w:hint="eastAsia"/>
          <w:color w:val="auto"/>
          <w:sz w:val="22"/>
          <w:szCs w:val="22"/>
        </w:rPr>
        <w:t>）上記及びその他関連資料を記録した</w:t>
      </w:r>
      <w:r w:rsidR="005F0150">
        <w:rPr>
          <w:rFonts w:hAnsi="ＭＳ 明朝" w:hint="eastAsia"/>
          <w:color w:val="auto"/>
          <w:sz w:val="22"/>
          <w:szCs w:val="22"/>
        </w:rPr>
        <w:t>ＣＤ－Ｒ</w:t>
      </w:r>
      <w:r w:rsidR="00954BAC" w:rsidRPr="005B357D">
        <w:rPr>
          <w:rFonts w:hAnsi="ＭＳ 明朝" w:hint="eastAsia"/>
          <w:color w:val="auto"/>
          <w:sz w:val="22"/>
          <w:szCs w:val="22"/>
        </w:rPr>
        <w:t>または</w:t>
      </w:r>
      <w:r w:rsidR="005F0150">
        <w:rPr>
          <w:rFonts w:hAnsi="ＭＳ 明朝" w:hint="eastAsia"/>
          <w:color w:val="auto"/>
          <w:sz w:val="22"/>
          <w:szCs w:val="22"/>
        </w:rPr>
        <w:t>ＤＶＤ－Ｒ</w:t>
      </w:r>
    </w:p>
    <w:p w14:paraId="47E25C59" w14:textId="77777777" w:rsidR="00954BAC" w:rsidRPr="005B357D" w:rsidRDefault="00954BAC" w:rsidP="00954BAC">
      <w:pPr>
        <w:pStyle w:val="Default"/>
        <w:rPr>
          <w:rFonts w:hAnsi="ＭＳ 明朝"/>
          <w:color w:val="auto"/>
          <w:sz w:val="22"/>
          <w:szCs w:val="22"/>
        </w:rPr>
      </w:pPr>
    </w:p>
    <w:p w14:paraId="51FDA4B6" w14:textId="6C5EAA75" w:rsidR="00954BAC" w:rsidRPr="005B357D" w:rsidRDefault="00954BAC" w:rsidP="00954BAC">
      <w:pPr>
        <w:pStyle w:val="Default"/>
        <w:rPr>
          <w:rFonts w:hAnsi="ＭＳ 明朝"/>
          <w:color w:val="auto"/>
          <w:sz w:val="22"/>
          <w:szCs w:val="22"/>
        </w:rPr>
      </w:pPr>
      <w:r w:rsidRPr="005B357D">
        <w:rPr>
          <w:rFonts w:hAnsi="ＭＳ 明朝" w:hint="eastAsia"/>
          <w:color w:val="auto"/>
          <w:sz w:val="22"/>
          <w:szCs w:val="22"/>
        </w:rPr>
        <w:t>10</w:t>
      </w:r>
      <w:r w:rsidR="005B357D" w:rsidRPr="005B357D">
        <w:rPr>
          <w:rFonts w:hAnsi="ＭＳ 明朝" w:hint="eastAsia"/>
          <w:color w:val="auto"/>
          <w:sz w:val="22"/>
          <w:szCs w:val="22"/>
        </w:rPr>
        <w:t>．検査</w:t>
      </w:r>
    </w:p>
    <w:p w14:paraId="0AA4C6EB" w14:textId="3788F562" w:rsidR="00954BAC" w:rsidRPr="005B357D" w:rsidRDefault="00954BAC" w:rsidP="003B0385">
      <w:pPr>
        <w:pStyle w:val="Default"/>
        <w:ind w:leftChars="200" w:left="432" w:firstLineChars="100" w:firstLine="216"/>
        <w:rPr>
          <w:rFonts w:hAnsi="ＭＳ 明朝"/>
          <w:strike/>
          <w:color w:val="auto"/>
          <w:sz w:val="22"/>
          <w:szCs w:val="22"/>
        </w:rPr>
      </w:pPr>
      <w:r w:rsidRPr="005B357D">
        <w:rPr>
          <w:rFonts w:hAnsi="ＭＳ 明朝" w:hint="eastAsia"/>
          <w:color w:val="auto"/>
          <w:sz w:val="22"/>
          <w:szCs w:val="22"/>
        </w:rPr>
        <w:t>受注者は、作業終了後に発注者の完了検査を受け、検査合格をもって本業務の完了とするものとする。</w:t>
      </w:r>
    </w:p>
    <w:p w14:paraId="6E6FCEF4" w14:textId="77777777" w:rsidR="00954BAC" w:rsidRPr="005B357D" w:rsidRDefault="00954BAC" w:rsidP="00954BAC">
      <w:pPr>
        <w:pStyle w:val="Default"/>
        <w:rPr>
          <w:rFonts w:hAnsi="ＭＳ 明朝"/>
          <w:color w:val="auto"/>
          <w:sz w:val="22"/>
          <w:szCs w:val="22"/>
        </w:rPr>
      </w:pPr>
    </w:p>
    <w:p w14:paraId="52635F93" w14:textId="77777777" w:rsidR="00954BAC" w:rsidRPr="005B357D" w:rsidRDefault="00954BAC" w:rsidP="00954BAC">
      <w:pPr>
        <w:pStyle w:val="Default"/>
        <w:rPr>
          <w:rFonts w:hAnsi="ＭＳ 明朝"/>
          <w:color w:val="auto"/>
          <w:sz w:val="22"/>
          <w:szCs w:val="22"/>
        </w:rPr>
      </w:pPr>
      <w:r w:rsidRPr="005B357D">
        <w:rPr>
          <w:rFonts w:hAnsi="ＭＳ 明朝" w:hint="eastAsia"/>
          <w:color w:val="auto"/>
          <w:sz w:val="22"/>
          <w:szCs w:val="22"/>
        </w:rPr>
        <w:t>11．その他</w:t>
      </w:r>
    </w:p>
    <w:p w14:paraId="49566AD6" w14:textId="77777777" w:rsidR="00954BAC" w:rsidRPr="005B357D" w:rsidRDefault="00954BAC" w:rsidP="003B0385">
      <w:pPr>
        <w:pStyle w:val="Default"/>
        <w:ind w:firstLineChars="300" w:firstLine="649"/>
        <w:rPr>
          <w:rFonts w:hAnsi="ＭＳ 明朝"/>
          <w:color w:val="auto"/>
          <w:sz w:val="22"/>
          <w:szCs w:val="22"/>
        </w:rPr>
      </w:pPr>
      <w:r w:rsidRPr="005B357D">
        <w:rPr>
          <w:rFonts w:hAnsi="ＭＳ 明朝" w:hint="eastAsia"/>
          <w:color w:val="auto"/>
          <w:sz w:val="22"/>
          <w:szCs w:val="22"/>
        </w:rPr>
        <w:t>受注者は、本業務を履行するにあたっては次に挙げるものを遵守するものとする。</w:t>
      </w:r>
    </w:p>
    <w:p w14:paraId="134D64D1" w14:textId="0FD07E0A" w:rsidR="00954BAC" w:rsidRPr="005B357D" w:rsidRDefault="00954BAC" w:rsidP="00954BAC">
      <w:pPr>
        <w:pStyle w:val="Default"/>
        <w:ind w:left="417" w:hangingChars="193" w:hanging="417"/>
        <w:rPr>
          <w:rFonts w:hAnsi="ＭＳ 明朝"/>
          <w:color w:val="auto"/>
          <w:sz w:val="22"/>
          <w:szCs w:val="22"/>
        </w:rPr>
      </w:pPr>
      <w:r w:rsidRPr="005B357D">
        <w:rPr>
          <w:rFonts w:hAnsi="ＭＳ 明朝" w:hint="eastAsia"/>
          <w:color w:val="auto"/>
          <w:sz w:val="22"/>
          <w:szCs w:val="22"/>
        </w:rPr>
        <w:t>（１）受注者は、本業務の遂行上知り得た情報を他人に漏らしてはならない。本業務終了後も同様とする。</w:t>
      </w:r>
    </w:p>
    <w:p w14:paraId="6C8332A7" w14:textId="66254617" w:rsidR="00954BAC" w:rsidRPr="005B357D" w:rsidRDefault="00954BAC" w:rsidP="00954BAC">
      <w:pPr>
        <w:pStyle w:val="Default"/>
        <w:ind w:left="432" w:hangingChars="200" w:hanging="432"/>
        <w:rPr>
          <w:rFonts w:hAnsi="ＭＳ 明朝"/>
          <w:color w:val="auto"/>
          <w:sz w:val="22"/>
          <w:szCs w:val="22"/>
        </w:rPr>
      </w:pPr>
      <w:r w:rsidRPr="005B357D">
        <w:rPr>
          <w:rFonts w:hAnsi="ＭＳ 明朝" w:hint="eastAsia"/>
          <w:color w:val="auto"/>
          <w:sz w:val="22"/>
          <w:szCs w:val="22"/>
        </w:rPr>
        <w:t>（２）受注者は、事故や業務履行上の問題などが発生した場合には、速やかに発注者に報告すること。</w:t>
      </w:r>
    </w:p>
    <w:p w14:paraId="003B1FCA" w14:textId="4F98668C" w:rsidR="00954BAC" w:rsidRPr="005B357D" w:rsidRDefault="00954BAC" w:rsidP="00954BAC">
      <w:pPr>
        <w:pStyle w:val="Default"/>
        <w:ind w:left="432" w:hangingChars="200" w:hanging="432"/>
        <w:rPr>
          <w:rFonts w:hAnsi="ＭＳ 明朝"/>
          <w:color w:val="auto"/>
          <w:sz w:val="22"/>
          <w:szCs w:val="22"/>
        </w:rPr>
      </w:pPr>
      <w:r w:rsidRPr="005B357D">
        <w:rPr>
          <w:rFonts w:hAnsi="ＭＳ 明朝" w:hint="eastAsia"/>
          <w:color w:val="auto"/>
          <w:sz w:val="22"/>
          <w:szCs w:val="22"/>
        </w:rPr>
        <w:t>（３）受注者は、本事業の関係書類等を整備保管し、必要な書類の提出や実地検査等に際しては、協力すること。</w:t>
      </w:r>
    </w:p>
    <w:p w14:paraId="52101FC4" w14:textId="19BA095D" w:rsidR="00954BAC" w:rsidRPr="005B357D" w:rsidRDefault="00954BAC" w:rsidP="00954BAC">
      <w:pPr>
        <w:pStyle w:val="Default"/>
        <w:ind w:left="432" w:hangingChars="200" w:hanging="432"/>
        <w:rPr>
          <w:rFonts w:hAnsi="ＭＳ 明朝"/>
          <w:color w:val="auto"/>
          <w:sz w:val="22"/>
          <w:szCs w:val="22"/>
        </w:rPr>
      </w:pPr>
      <w:r w:rsidRPr="005B357D">
        <w:rPr>
          <w:rFonts w:hAnsi="ＭＳ 明朝" w:hint="eastAsia"/>
          <w:color w:val="auto"/>
          <w:sz w:val="22"/>
          <w:szCs w:val="22"/>
        </w:rPr>
        <w:t>（４）受注者は、本業務の遂行中に自らの責により第三者に与えた損害及び第三者により受けた損害については、受注者の責任において処理解決し、発注者に報告するものとする。</w:t>
      </w:r>
    </w:p>
    <w:p w14:paraId="4F9F7200" w14:textId="3CFDF159" w:rsidR="00954BAC" w:rsidRPr="005B357D" w:rsidRDefault="00954BAC" w:rsidP="00954BAC">
      <w:pPr>
        <w:pStyle w:val="Default"/>
        <w:ind w:left="432" w:hangingChars="200" w:hanging="432"/>
        <w:rPr>
          <w:rFonts w:hAnsi="ＭＳ 明朝"/>
          <w:color w:val="auto"/>
          <w:sz w:val="22"/>
          <w:szCs w:val="22"/>
        </w:rPr>
      </w:pPr>
      <w:r w:rsidRPr="005B357D">
        <w:rPr>
          <w:rFonts w:hAnsi="ＭＳ 明朝" w:hint="eastAsia"/>
          <w:color w:val="auto"/>
          <w:sz w:val="22"/>
          <w:szCs w:val="22"/>
        </w:rPr>
        <w:t>（５）受注者は、業務を履行する中で仕様書に記載のない事項及び疑義が生</w:t>
      </w:r>
      <w:r w:rsidR="003B0385">
        <w:rPr>
          <w:rFonts w:hAnsi="ＭＳ 明朝" w:hint="eastAsia"/>
          <w:color w:val="auto"/>
          <w:sz w:val="22"/>
          <w:szCs w:val="22"/>
        </w:rPr>
        <w:t>じた場合には、本業務の円滑な遂行を期するため、発注者と協議の上</w:t>
      </w:r>
      <w:r w:rsidRPr="005B357D">
        <w:rPr>
          <w:rFonts w:hAnsi="ＭＳ 明朝" w:hint="eastAsia"/>
          <w:color w:val="auto"/>
          <w:sz w:val="22"/>
          <w:szCs w:val="22"/>
        </w:rPr>
        <w:t>、協力して対応することとする。</w:t>
      </w:r>
    </w:p>
    <w:p w14:paraId="32E55500" w14:textId="77777777" w:rsidR="00EE38E1" w:rsidRPr="005B357D" w:rsidRDefault="00EE38E1"/>
    <w:sectPr w:rsidR="00EE38E1" w:rsidRPr="005B357D" w:rsidSect="00B22D06">
      <w:pgSz w:w="11906" w:h="16838" w:code="9"/>
      <w:pgMar w:top="1134" w:right="1304" w:bottom="1134" w:left="1304" w:header="851" w:footer="992" w:gutter="0"/>
      <w:cols w:space="425"/>
      <w:docGrid w:type="linesAndChars" w:linePitch="416" w:charSpace="-7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33517E" w14:textId="77777777" w:rsidR="003B0385" w:rsidRDefault="003B0385" w:rsidP="003B0385">
      <w:r>
        <w:separator/>
      </w:r>
    </w:p>
  </w:endnote>
  <w:endnote w:type="continuationSeparator" w:id="0">
    <w:p w14:paraId="3B3379EE" w14:textId="77777777" w:rsidR="003B0385" w:rsidRDefault="003B0385" w:rsidP="003B0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BBC004" w14:textId="77777777" w:rsidR="003B0385" w:rsidRDefault="003B0385" w:rsidP="003B0385">
      <w:r>
        <w:separator/>
      </w:r>
    </w:p>
  </w:footnote>
  <w:footnote w:type="continuationSeparator" w:id="0">
    <w:p w14:paraId="1CB6A38D" w14:textId="77777777" w:rsidR="003B0385" w:rsidRDefault="003B0385" w:rsidP="003B03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drawingGridHorizontalSpacing w:val="108"/>
  <w:drawingGridVerticalSpacing w:val="208"/>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203"/>
    <w:rsid w:val="000A5E9A"/>
    <w:rsid w:val="000C2342"/>
    <w:rsid w:val="00206E9C"/>
    <w:rsid w:val="00344DD3"/>
    <w:rsid w:val="00397060"/>
    <w:rsid w:val="003B0385"/>
    <w:rsid w:val="003C1203"/>
    <w:rsid w:val="004B4552"/>
    <w:rsid w:val="00507087"/>
    <w:rsid w:val="005B357D"/>
    <w:rsid w:val="005F0150"/>
    <w:rsid w:val="00656A83"/>
    <w:rsid w:val="006E49EE"/>
    <w:rsid w:val="00833C5D"/>
    <w:rsid w:val="00954BAC"/>
    <w:rsid w:val="009F78F6"/>
    <w:rsid w:val="00A82D2C"/>
    <w:rsid w:val="00AB53D1"/>
    <w:rsid w:val="00B22D06"/>
    <w:rsid w:val="00B77F00"/>
    <w:rsid w:val="00ED2D72"/>
    <w:rsid w:val="00EE38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B2B680D"/>
  <w15:chartTrackingRefBased/>
  <w15:docId w15:val="{B3C5D3BC-4717-4ACB-982E-8EBE3F985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Century" w:cstheme="minorBidi"/>
        <w:kern w:val="2"/>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54BAC"/>
    <w:pPr>
      <w:widowControl w:val="0"/>
      <w:autoSpaceDE w:val="0"/>
      <w:autoSpaceDN w:val="0"/>
      <w:adjustRightInd w:val="0"/>
    </w:pPr>
    <w:rPr>
      <w:rFonts w:cs="ＭＳ 明朝"/>
      <w:color w:val="000000"/>
      <w:kern w:val="0"/>
      <w:sz w:val="24"/>
      <w:szCs w:val="24"/>
    </w:rPr>
  </w:style>
  <w:style w:type="character" w:styleId="a3">
    <w:name w:val="annotation reference"/>
    <w:rsid w:val="00954BAC"/>
    <w:rPr>
      <w:sz w:val="18"/>
      <w:szCs w:val="18"/>
    </w:rPr>
  </w:style>
  <w:style w:type="paragraph" w:styleId="a4">
    <w:name w:val="annotation text"/>
    <w:basedOn w:val="a"/>
    <w:link w:val="a5"/>
    <w:rsid w:val="00954BAC"/>
    <w:pPr>
      <w:jc w:val="left"/>
    </w:pPr>
    <w:rPr>
      <w:rFonts w:cs="Times New Roman"/>
      <w:sz w:val="21"/>
      <w:szCs w:val="20"/>
    </w:rPr>
  </w:style>
  <w:style w:type="character" w:customStyle="1" w:styleId="a5">
    <w:name w:val="コメント文字列 (文字)"/>
    <w:basedOn w:val="a0"/>
    <w:link w:val="a4"/>
    <w:rsid w:val="00954BAC"/>
    <w:rPr>
      <w:rFonts w:cs="Times New Roman"/>
      <w:sz w:val="21"/>
      <w:szCs w:val="20"/>
    </w:rPr>
  </w:style>
  <w:style w:type="paragraph" w:styleId="a6">
    <w:name w:val="Balloon Text"/>
    <w:basedOn w:val="a"/>
    <w:link w:val="a7"/>
    <w:unhideWhenUsed/>
    <w:rsid w:val="00954BAC"/>
    <w:rPr>
      <w:rFonts w:asciiTheme="majorHAnsi" w:eastAsiaTheme="majorEastAsia" w:hAnsiTheme="majorHAnsi" w:cstheme="majorBidi"/>
      <w:sz w:val="18"/>
      <w:szCs w:val="18"/>
    </w:rPr>
  </w:style>
  <w:style w:type="character" w:customStyle="1" w:styleId="a7">
    <w:name w:val="吹き出し (文字)"/>
    <w:basedOn w:val="a0"/>
    <w:link w:val="a6"/>
    <w:rsid w:val="00954BAC"/>
    <w:rPr>
      <w:rFonts w:asciiTheme="majorHAnsi" w:eastAsiaTheme="majorEastAsia" w:hAnsiTheme="majorHAnsi" w:cstheme="majorBidi"/>
      <w:sz w:val="18"/>
      <w:szCs w:val="18"/>
    </w:rPr>
  </w:style>
  <w:style w:type="paragraph" w:styleId="a8">
    <w:name w:val="annotation subject"/>
    <w:basedOn w:val="a4"/>
    <w:next w:val="a4"/>
    <w:link w:val="a9"/>
    <w:uiPriority w:val="99"/>
    <w:semiHidden/>
    <w:unhideWhenUsed/>
    <w:rsid w:val="009F78F6"/>
    <w:rPr>
      <w:rFonts w:cstheme="minorBidi"/>
      <w:b/>
      <w:bCs/>
      <w:sz w:val="22"/>
      <w:szCs w:val="22"/>
    </w:rPr>
  </w:style>
  <w:style w:type="character" w:customStyle="1" w:styleId="a9">
    <w:name w:val="コメント内容 (文字)"/>
    <w:basedOn w:val="a5"/>
    <w:link w:val="a8"/>
    <w:uiPriority w:val="99"/>
    <w:semiHidden/>
    <w:rsid w:val="009F78F6"/>
    <w:rPr>
      <w:rFonts w:cs="Times New Roman"/>
      <w:b/>
      <w:bCs/>
      <w:sz w:val="21"/>
      <w:szCs w:val="20"/>
    </w:rPr>
  </w:style>
  <w:style w:type="paragraph" w:styleId="aa">
    <w:name w:val="header"/>
    <w:basedOn w:val="a"/>
    <w:link w:val="ab"/>
    <w:uiPriority w:val="99"/>
    <w:unhideWhenUsed/>
    <w:rsid w:val="003B0385"/>
    <w:pPr>
      <w:tabs>
        <w:tab w:val="center" w:pos="4252"/>
        <w:tab w:val="right" w:pos="8504"/>
      </w:tabs>
      <w:snapToGrid w:val="0"/>
    </w:pPr>
  </w:style>
  <w:style w:type="character" w:customStyle="1" w:styleId="ab">
    <w:name w:val="ヘッダー (文字)"/>
    <w:basedOn w:val="a0"/>
    <w:link w:val="aa"/>
    <w:uiPriority w:val="99"/>
    <w:rsid w:val="003B0385"/>
  </w:style>
  <w:style w:type="paragraph" w:styleId="ac">
    <w:name w:val="footer"/>
    <w:basedOn w:val="a"/>
    <w:link w:val="ad"/>
    <w:uiPriority w:val="99"/>
    <w:unhideWhenUsed/>
    <w:rsid w:val="003B0385"/>
    <w:pPr>
      <w:tabs>
        <w:tab w:val="center" w:pos="4252"/>
        <w:tab w:val="right" w:pos="8504"/>
      </w:tabs>
      <w:snapToGrid w:val="0"/>
    </w:pPr>
  </w:style>
  <w:style w:type="character" w:customStyle="1" w:styleId="ad">
    <w:name w:val="フッター (文字)"/>
    <w:basedOn w:val="a0"/>
    <w:link w:val="ac"/>
    <w:uiPriority w:val="99"/>
    <w:rsid w:val="003B03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118</TotalTime>
  <Pages>3</Pages>
  <Words>299</Words>
  <Characters>1708</Characters>
  <DocSecurity>0</DocSecurity>
  <Lines>14</Lines>
  <Paragraphs>4</Paragraphs>
  <ScaleCrop>false</ScaleCrop>
  <LinksUpToDate>false</LinksUpToDate>
  <CharactersWithSpaces>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2026-01-22T06:15:00Z</dcterms:created>
  <dcterms:modified xsi:type="dcterms:W3CDTF">2026-03-17T01:43:00Z</dcterms:modified>
</cp:coreProperties>
</file>